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C3" w:rsidRDefault="00922FC3">
      <w:pPr>
        <w:spacing w:line="312" w:lineRule="auto"/>
        <w:jc w:val="center"/>
        <w:rPr>
          <w:sz w:val="24"/>
        </w:rPr>
      </w:pPr>
    </w:p>
    <w:p w:rsidR="00922FC3" w:rsidRDefault="00922FC3" w:rsidP="00922FC3">
      <w:pPr>
        <w:ind w:firstLine="720"/>
        <w:rPr>
          <w:sz w:val="24"/>
        </w:rPr>
      </w:pPr>
      <w:bookmarkStart w:id="0" w:name="_GoBack"/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00.25pt;height:732pt">
            <v:imagedata r:id="rId6" o:title="001"/>
          </v:shape>
        </w:pict>
      </w:r>
      <w:bookmarkEnd w:id="0"/>
    </w:p>
    <w:p w:rsidR="00851F17" w:rsidRPr="00922FC3" w:rsidRDefault="00922FC3" w:rsidP="00922FC3">
      <w:pPr>
        <w:tabs>
          <w:tab w:val="left" w:pos="780"/>
        </w:tabs>
        <w:rPr>
          <w:sz w:val="24"/>
        </w:rPr>
        <w:sectPr w:rsidR="00851F17" w:rsidRPr="00922FC3" w:rsidSect="00C248A1">
          <w:type w:val="continuous"/>
          <w:pgSz w:w="11930" w:h="16860"/>
          <w:pgMar w:top="860" w:right="460" w:bottom="280" w:left="567" w:header="720" w:footer="720" w:gutter="0"/>
          <w:cols w:space="720"/>
        </w:sectPr>
      </w:pPr>
      <w:r>
        <w:rPr>
          <w:sz w:val="24"/>
        </w:rPr>
        <w:tab/>
      </w:r>
    </w:p>
    <w:p w:rsidR="00851F17" w:rsidRPr="00A07545" w:rsidRDefault="008572EA" w:rsidP="00A07545">
      <w:pPr>
        <w:pStyle w:val="a3"/>
        <w:spacing w:before="66"/>
        <w:ind w:left="2005" w:right="2504"/>
        <w:jc w:val="center"/>
        <w:rPr>
          <w:color w:val="1A1A1A"/>
        </w:rPr>
      </w:pPr>
      <w:r>
        <w:rPr>
          <w:color w:val="1A1A1A"/>
        </w:rPr>
        <w:lastRenderedPageBreak/>
        <w:t>Паспорт</w:t>
      </w:r>
      <w:r w:rsidR="00F14EAE">
        <w:rPr>
          <w:color w:val="1A1A1A"/>
        </w:rPr>
        <w:t xml:space="preserve"> </w:t>
      </w:r>
      <w:r>
        <w:rPr>
          <w:color w:val="1A1A1A"/>
        </w:rPr>
        <w:t>программы</w:t>
      </w:r>
    </w:p>
    <w:p w:rsidR="00851F17" w:rsidRDefault="00851F17">
      <w:pPr>
        <w:spacing w:before="7"/>
        <w:rPr>
          <w:b/>
          <w:sz w:val="2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6784"/>
      </w:tblGrid>
      <w:tr w:rsidR="00851F17" w:rsidTr="00C248A1">
        <w:trPr>
          <w:trHeight w:val="830"/>
        </w:trPr>
        <w:tc>
          <w:tcPr>
            <w:tcW w:w="3574" w:type="dxa"/>
          </w:tcPr>
          <w:p w:rsidR="00851F17" w:rsidRDefault="008572EA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color w:val="1A1A1A"/>
                <w:sz w:val="24"/>
              </w:rPr>
              <w:t>Наименование</w:t>
            </w:r>
            <w:r w:rsidR="007153CD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программы</w:t>
            </w:r>
            <w:r w:rsidR="007153CD">
              <w:rPr>
                <w:color w:val="1A1A1A"/>
                <w:sz w:val="24"/>
              </w:rPr>
              <w:t xml:space="preserve"> </w:t>
            </w:r>
            <w:r w:rsidR="00A07545">
              <w:rPr>
                <w:color w:val="1A1A1A"/>
                <w:sz w:val="24"/>
              </w:rPr>
              <w:t>а</w:t>
            </w:r>
            <w:r>
              <w:rPr>
                <w:color w:val="1A1A1A"/>
                <w:sz w:val="24"/>
              </w:rPr>
              <w:t>нтирисковых</w:t>
            </w:r>
            <w:r w:rsidR="007153CD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мер</w:t>
            </w:r>
            <w:r w:rsidR="00EA5DA9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(в</w:t>
            </w:r>
            <w:r w:rsidR="000F69B1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соответствии с</w:t>
            </w:r>
            <w:r w:rsidR="000F69B1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рисковым</w:t>
            </w:r>
            <w:r w:rsidR="000F69B1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профилем</w:t>
            </w:r>
            <w:r w:rsidR="000F69B1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ОО)</w:t>
            </w:r>
          </w:p>
        </w:tc>
        <w:tc>
          <w:tcPr>
            <w:tcW w:w="6784" w:type="dxa"/>
          </w:tcPr>
          <w:p w:rsidR="00851F17" w:rsidRDefault="008572EA">
            <w:pPr>
              <w:pStyle w:val="TableParagraph"/>
              <w:spacing w:line="271" w:lineRule="exact"/>
              <w:ind w:firstLine="6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 w:rsidR="000F69B1">
              <w:rPr>
                <w:sz w:val="24"/>
              </w:rPr>
              <w:t xml:space="preserve"> </w:t>
            </w:r>
            <w:r>
              <w:rPr>
                <w:sz w:val="24"/>
              </w:rPr>
              <w:t>антирисковых</w:t>
            </w:r>
            <w:r w:rsidR="000F69B1">
              <w:rPr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 w:rsidR="000F69B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F69B1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851F17" w:rsidRDefault="008572EA" w:rsidP="0062447D">
            <w:pPr>
              <w:pStyle w:val="TableParagraph"/>
              <w:tabs>
                <w:tab w:val="left" w:pos="467"/>
                <w:tab w:val="left" w:pos="1742"/>
                <w:tab w:val="left" w:pos="3033"/>
                <w:tab w:val="left" w:pos="4179"/>
              </w:tabs>
              <w:spacing w:line="270" w:lineRule="atLeast"/>
              <w:ind w:right="17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рисковым</w:t>
            </w:r>
            <w:r>
              <w:rPr>
                <w:sz w:val="24"/>
              </w:rPr>
              <w:tab/>
              <w:t>профилем</w:t>
            </w:r>
            <w:r>
              <w:rPr>
                <w:sz w:val="24"/>
              </w:rPr>
              <w:tab/>
              <w:t>«</w:t>
            </w:r>
            <w:r w:rsidR="00A07545">
              <w:rPr>
                <w:sz w:val="24"/>
              </w:rPr>
              <w:t>Высокий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  <w:r w:rsidR="00922FC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базовой инфраструктуры»</w:t>
            </w:r>
            <w:r w:rsidR="0062447D">
              <w:rPr>
                <w:sz w:val="24"/>
              </w:rPr>
              <w:t xml:space="preserve"> муниципального общеобразовательного учреждения </w:t>
            </w:r>
            <w:r w:rsidR="0062447D" w:rsidRPr="0062447D">
              <w:rPr>
                <w:sz w:val="24"/>
              </w:rPr>
              <w:t>«Лесно-Полянская средняя школа»</w:t>
            </w:r>
          </w:p>
        </w:tc>
      </w:tr>
      <w:tr w:rsidR="00851F17" w:rsidTr="00C248A1">
        <w:trPr>
          <w:trHeight w:val="2739"/>
        </w:trPr>
        <w:tc>
          <w:tcPr>
            <w:tcW w:w="3574" w:type="dxa"/>
          </w:tcPr>
          <w:p w:rsidR="00851F17" w:rsidRPr="00A949D6" w:rsidRDefault="008572EA">
            <w:pPr>
              <w:pStyle w:val="TableParagraph"/>
              <w:ind w:left="107" w:right="111"/>
              <w:rPr>
                <w:color w:val="000000" w:themeColor="text1"/>
                <w:sz w:val="24"/>
              </w:rPr>
            </w:pPr>
            <w:r w:rsidRPr="00A949D6">
              <w:rPr>
                <w:color w:val="000000" w:themeColor="text1"/>
                <w:sz w:val="24"/>
              </w:rPr>
              <w:t>Цель и задачи реализации программы по работе</w:t>
            </w:r>
            <w:r w:rsidR="00922FC3">
              <w:rPr>
                <w:color w:val="000000" w:themeColor="text1"/>
                <w:sz w:val="24"/>
              </w:rPr>
              <w:t xml:space="preserve"> </w:t>
            </w:r>
            <w:r w:rsidRPr="00A949D6">
              <w:rPr>
                <w:color w:val="000000" w:themeColor="text1"/>
                <w:sz w:val="24"/>
              </w:rPr>
              <w:t>с</w:t>
            </w:r>
            <w:r w:rsidR="00922FC3">
              <w:rPr>
                <w:color w:val="000000" w:themeColor="text1"/>
                <w:sz w:val="24"/>
              </w:rPr>
              <w:t xml:space="preserve"> </w:t>
            </w:r>
            <w:r w:rsidRPr="00A949D6">
              <w:rPr>
                <w:color w:val="000000" w:themeColor="text1"/>
                <w:sz w:val="24"/>
              </w:rPr>
              <w:t>конкретным</w:t>
            </w:r>
            <w:r w:rsidR="00922FC3">
              <w:rPr>
                <w:color w:val="000000" w:themeColor="text1"/>
                <w:sz w:val="24"/>
              </w:rPr>
              <w:t xml:space="preserve"> </w:t>
            </w:r>
            <w:r w:rsidRPr="00A949D6">
              <w:rPr>
                <w:color w:val="000000" w:themeColor="text1"/>
                <w:sz w:val="24"/>
              </w:rPr>
              <w:t>рисковым</w:t>
            </w:r>
            <w:r w:rsidR="00922FC3">
              <w:rPr>
                <w:color w:val="000000" w:themeColor="text1"/>
                <w:sz w:val="24"/>
              </w:rPr>
              <w:t xml:space="preserve"> </w:t>
            </w:r>
            <w:r w:rsidRPr="00A949D6">
              <w:rPr>
                <w:color w:val="000000" w:themeColor="text1"/>
                <w:sz w:val="24"/>
              </w:rPr>
              <w:t>направлением</w:t>
            </w:r>
          </w:p>
        </w:tc>
        <w:tc>
          <w:tcPr>
            <w:tcW w:w="6784" w:type="dxa"/>
          </w:tcPr>
          <w:p w:rsidR="005C3B48" w:rsidRPr="00A949D6" w:rsidRDefault="005C3B48" w:rsidP="005C3B48">
            <w:pPr>
              <w:pStyle w:val="TableParagraph"/>
              <w:ind w:right="536"/>
              <w:rPr>
                <w:color w:val="000000" w:themeColor="text1"/>
                <w:sz w:val="24"/>
              </w:rPr>
            </w:pPr>
            <w:r w:rsidRPr="00A949D6">
              <w:rPr>
                <w:color w:val="000000" w:themeColor="text1"/>
                <w:sz w:val="24"/>
              </w:rPr>
              <w:t>Цель: Создание условий, обеспечивающих эффективную комфортную образовательную среду путем совершенствования материально-технического обеспечения.</w:t>
            </w:r>
          </w:p>
          <w:p w:rsidR="005C3B48" w:rsidRPr="00A949D6" w:rsidRDefault="005C3B48" w:rsidP="005C3B48">
            <w:pPr>
              <w:pStyle w:val="TableParagraph"/>
              <w:ind w:right="536"/>
              <w:rPr>
                <w:color w:val="000000" w:themeColor="text1"/>
                <w:sz w:val="24"/>
              </w:rPr>
            </w:pPr>
            <w:r w:rsidRPr="00A949D6">
              <w:rPr>
                <w:color w:val="000000" w:themeColor="text1"/>
                <w:sz w:val="24"/>
              </w:rPr>
              <w:t>Задачи:</w:t>
            </w:r>
          </w:p>
          <w:p w:rsidR="005C3B48" w:rsidRPr="00A949D6" w:rsidRDefault="004B1272" w:rsidP="004B1272">
            <w:pPr>
              <w:pStyle w:val="TableParagraph"/>
              <w:numPr>
                <w:ilvl w:val="0"/>
                <w:numId w:val="2"/>
              </w:numPr>
              <w:ind w:right="536"/>
              <w:rPr>
                <w:color w:val="000000" w:themeColor="text1"/>
                <w:sz w:val="24"/>
              </w:rPr>
            </w:pPr>
            <w:r w:rsidRPr="00A949D6">
              <w:rPr>
                <w:color w:val="000000" w:themeColor="text1"/>
                <w:sz w:val="24"/>
              </w:rPr>
              <w:t>Улучшить материально-техническую базу школы, соответствующим современным требованиям</w:t>
            </w:r>
            <w:r w:rsidR="005C3B48" w:rsidRPr="00A949D6">
              <w:rPr>
                <w:color w:val="000000" w:themeColor="text1"/>
                <w:sz w:val="24"/>
              </w:rPr>
              <w:t>.</w:t>
            </w:r>
          </w:p>
          <w:p w:rsidR="004B1272" w:rsidRPr="00A949D6" w:rsidRDefault="004B1272" w:rsidP="004B1272">
            <w:pPr>
              <w:pStyle w:val="TableParagraph"/>
              <w:numPr>
                <w:ilvl w:val="0"/>
                <w:numId w:val="2"/>
              </w:numPr>
              <w:ind w:right="536"/>
              <w:rPr>
                <w:color w:val="000000" w:themeColor="text1"/>
                <w:sz w:val="24"/>
              </w:rPr>
            </w:pPr>
            <w:r w:rsidRPr="00A949D6">
              <w:rPr>
                <w:color w:val="000000" w:themeColor="text1"/>
                <w:sz w:val="24"/>
              </w:rPr>
              <w:t>Повысить уровень оснащения образовательной организации.</w:t>
            </w:r>
          </w:p>
          <w:p w:rsidR="005C3B48" w:rsidRPr="00A949D6" w:rsidRDefault="004B1272" w:rsidP="00EA5DA9">
            <w:pPr>
              <w:pStyle w:val="TableParagraph"/>
              <w:ind w:right="536"/>
              <w:rPr>
                <w:color w:val="000000" w:themeColor="text1"/>
                <w:sz w:val="24"/>
              </w:rPr>
            </w:pPr>
            <w:r w:rsidRPr="00A949D6">
              <w:rPr>
                <w:color w:val="000000" w:themeColor="text1"/>
                <w:sz w:val="24"/>
              </w:rPr>
              <w:t xml:space="preserve">3    </w:t>
            </w:r>
            <w:r w:rsidR="00FE30E1" w:rsidRPr="00A949D6">
              <w:rPr>
                <w:color w:val="000000" w:themeColor="text1"/>
                <w:sz w:val="24"/>
              </w:rPr>
              <w:t>Обеспечить доступ участников образовательного процесса к высокоскоростному интернету</w:t>
            </w:r>
          </w:p>
        </w:tc>
      </w:tr>
      <w:tr w:rsidR="00851F17" w:rsidTr="00C248A1">
        <w:trPr>
          <w:trHeight w:val="827"/>
        </w:trPr>
        <w:tc>
          <w:tcPr>
            <w:tcW w:w="3574" w:type="dxa"/>
          </w:tcPr>
          <w:p w:rsidR="00851F17" w:rsidRDefault="008572EA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color w:val="1A1A1A"/>
                <w:sz w:val="24"/>
              </w:rPr>
              <w:t>Целевые</w:t>
            </w:r>
            <w:r w:rsidR="00434AD4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показатели</w:t>
            </w:r>
            <w:r w:rsidR="00EA5DA9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(индикаторы</w:t>
            </w:r>
            <w:r w:rsidR="00EA5DA9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достижения</w:t>
            </w:r>
            <w:r w:rsidR="00EA5DA9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цели).</w:t>
            </w:r>
          </w:p>
        </w:tc>
        <w:tc>
          <w:tcPr>
            <w:tcW w:w="6784" w:type="dxa"/>
          </w:tcPr>
          <w:p w:rsidR="00F14EAE" w:rsidRDefault="00F14EAE" w:rsidP="00F14EAE">
            <w:pPr>
              <w:pStyle w:val="TableParagraph"/>
              <w:numPr>
                <w:ilvl w:val="0"/>
                <w:numId w:val="3"/>
              </w:numPr>
              <w:spacing w:line="270" w:lineRule="atLeast"/>
              <w:ind w:left="567" w:right="1070"/>
              <w:rPr>
                <w:color w:val="000000"/>
                <w:sz w:val="24"/>
              </w:rPr>
            </w:pPr>
            <w:r w:rsidRPr="000E002D">
              <w:rPr>
                <w:sz w:val="24"/>
              </w:rPr>
              <w:t>Доля учебных кабинетов, оснащенных необходимым оборудованием для реализации программы в соответствии с ФГОС</w:t>
            </w:r>
            <w:r w:rsidRPr="005C3B48">
              <w:rPr>
                <w:color w:val="000000"/>
                <w:sz w:val="24"/>
              </w:rPr>
              <w:t xml:space="preserve"> </w:t>
            </w:r>
          </w:p>
          <w:p w:rsidR="00851F17" w:rsidRDefault="00F14EAE" w:rsidP="00F14EAE">
            <w:pPr>
              <w:pStyle w:val="TableParagraph"/>
              <w:numPr>
                <w:ilvl w:val="0"/>
                <w:numId w:val="3"/>
              </w:numPr>
              <w:spacing w:line="270" w:lineRule="atLeast"/>
              <w:ind w:left="567" w:right="1070"/>
              <w:rPr>
                <w:sz w:val="24"/>
              </w:rPr>
            </w:pPr>
            <w:r>
              <w:t>Приобретено</w:t>
            </w:r>
            <w:r w:rsidR="000D4956">
              <w:t xml:space="preserve"> новое оборудование (</w:t>
            </w:r>
            <w:proofErr w:type="gramStart"/>
            <w:r w:rsidR="000D4956">
              <w:t xml:space="preserve">договор </w:t>
            </w:r>
            <w:r>
              <w:t>)</w:t>
            </w:r>
            <w:proofErr w:type="gramEnd"/>
            <w:r>
              <w:t xml:space="preserve"> для </w:t>
            </w:r>
            <w:r w:rsidRPr="000E002D">
              <w:rPr>
                <w:sz w:val="24"/>
              </w:rPr>
              <w:t>учебных кабинетов, оснащенных в рамках проекта «ЦОС»</w:t>
            </w:r>
          </w:p>
          <w:p w:rsidR="00F14EAE" w:rsidRDefault="00F14EAE" w:rsidP="00F14EAE">
            <w:pPr>
              <w:pStyle w:val="TableParagraph"/>
              <w:numPr>
                <w:ilvl w:val="0"/>
                <w:numId w:val="3"/>
              </w:numPr>
              <w:spacing w:line="270" w:lineRule="atLeast"/>
              <w:ind w:left="567" w:right="1070"/>
              <w:rPr>
                <w:sz w:val="24"/>
              </w:rPr>
            </w:pPr>
            <w:r>
              <w:rPr>
                <w:sz w:val="24"/>
              </w:rPr>
              <w:t>Произведен ремон</w:t>
            </w:r>
            <w:r w:rsidR="000D4956">
              <w:rPr>
                <w:sz w:val="24"/>
              </w:rPr>
              <w:t>т устаревшей техники на сумму 23000 рублей</w:t>
            </w:r>
            <w:r>
              <w:rPr>
                <w:sz w:val="24"/>
              </w:rPr>
              <w:t>, старое оборудование списано</w:t>
            </w:r>
          </w:p>
          <w:p w:rsidR="00F14EAE" w:rsidRDefault="00F14EAE" w:rsidP="000D4956">
            <w:pPr>
              <w:pStyle w:val="TableParagraph"/>
              <w:numPr>
                <w:ilvl w:val="0"/>
                <w:numId w:val="3"/>
              </w:numPr>
              <w:spacing w:line="270" w:lineRule="atLeast"/>
              <w:ind w:left="567" w:right="1070"/>
              <w:rPr>
                <w:sz w:val="24"/>
              </w:rPr>
            </w:pPr>
            <w:r>
              <w:rPr>
                <w:sz w:val="24"/>
              </w:rPr>
              <w:t>Заключен договор №</w:t>
            </w:r>
            <w:r w:rsidR="000D4956">
              <w:rPr>
                <w:sz w:val="24"/>
              </w:rPr>
              <w:t xml:space="preserve">862000065195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Росттелеком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51F17" w:rsidTr="00C248A1">
        <w:trPr>
          <w:trHeight w:val="551"/>
        </w:trPr>
        <w:tc>
          <w:tcPr>
            <w:tcW w:w="3574" w:type="dxa"/>
          </w:tcPr>
          <w:p w:rsidR="00851F17" w:rsidRDefault="008572E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Сроки</w:t>
            </w:r>
            <w:r w:rsidR="004B1272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 w:rsidR="004B1272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этапы</w:t>
            </w:r>
            <w:r w:rsidR="004B1272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реализации</w:t>
            </w:r>
            <w:r w:rsidR="004B1272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программы</w:t>
            </w:r>
          </w:p>
          <w:p w:rsidR="00851F17" w:rsidRDefault="004B12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А</w:t>
            </w:r>
            <w:r w:rsidR="008572EA">
              <w:rPr>
                <w:color w:val="1A1A1A"/>
                <w:sz w:val="24"/>
              </w:rPr>
              <w:t>нтирисковых</w:t>
            </w:r>
            <w:r>
              <w:rPr>
                <w:color w:val="1A1A1A"/>
                <w:sz w:val="24"/>
              </w:rPr>
              <w:t xml:space="preserve"> </w:t>
            </w:r>
            <w:r w:rsidR="008572EA">
              <w:rPr>
                <w:color w:val="1A1A1A"/>
                <w:sz w:val="24"/>
              </w:rPr>
              <w:t>мер.</w:t>
            </w:r>
          </w:p>
        </w:tc>
        <w:tc>
          <w:tcPr>
            <w:tcW w:w="6784" w:type="dxa"/>
          </w:tcPr>
          <w:p w:rsidR="005C3B48" w:rsidRPr="005C3B48" w:rsidRDefault="005C3B48" w:rsidP="005C3B48">
            <w:pPr>
              <w:widowControl/>
              <w:autoSpaceDE/>
              <w:autoSpaceDN/>
              <w:spacing w:after="3" w:line="245" w:lineRule="auto"/>
              <w:ind w:left="48"/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>Первый этап (апрель 2024</w:t>
            </w:r>
            <w:r w:rsidRPr="005C3B48">
              <w:rPr>
                <w:color w:val="000000"/>
                <w:sz w:val="24"/>
              </w:rPr>
              <w:t xml:space="preserve"> года) - подготовительный: проведение аналитической и диагностической работы.</w:t>
            </w:r>
          </w:p>
          <w:p w:rsidR="005C3B48" w:rsidRPr="005C3B48" w:rsidRDefault="005C3B48" w:rsidP="005C3B48">
            <w:pPr>
              <w:widowControl/>
              <w:autoSpaceDE/>
              <w:autoSpaceDN/>
              <w:spacing w:line="235" w:lineRule="auto"/>
              <w:ind w:left="53"/>
              <w:rPr>
                <w:color w:val="000000"/>
              </w:rPr>
            </w:pPr>
            <w:r>
              <w:rPr>
                <w:color w:val="000000"/>
                <w:sz w:val="24"/>
              </w:rPr>
              <w:t>Второй этап (май 2024 - ноябрь 2024</w:t>
            </w:r>
            <w:r w:rsidRPr="005C3B48">
              <w:rPr>
                <w:color w:val="000000"/>
                <w:sz w:val="24"/>
              </w:rPr>
              <w:t xml:space="preserve"> года) - основной: реализация программы; промежуточный контроль и корректировка.</w:t>
            </w:r>
          </w:p>
          <w:p w:rsidR="00851F17" w:rsidRDefault="005C3B48" w:rsidP="00EA5DA9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color w:val="000000"/>
                <w:sz w:val="24"/>
              </w:rPr>
              <w:t>Третий этап (декабрь 2024</w:t>
            </w:r>
            <w:r w:rsidRPr="005C3B48">
              <w:rPr>
                <w:color w:val="000000"/>
                <w:sz w:val="24"/>
              </w:rPr>
              <w:t xml:space="preserve"> года) - аналитико-обобщающий: итоговая оценка эффективности программы; обобщение позитивного опыта осуществления программных мероприятий.</w:t>
            </w:r>
          </w:p>
        </w:tc>
      </w:tr>
      <w:tr w:rsidR="00851F17" w:rsidTr="00C248A1">
        <w:trPr>
          <w:trHeight w:val="644"/>
        </w:trPr>
        <w:tc>
          <w:tcPr>
            <w:tcW w:w="3574" w:type="dxa"/>
          </w:tcPr>
          <w:p w:rsidR="00851F17" w:rsidRDefault="008572EA">
            <w:pPr>
              <w:pStyle w:val="TableParagraph"/>
              <w:ind w:left="107" w:right="655"/>
              <w:rPr>
                <w:sz w:val="24"/>
              </w:rPr>
            </w:pPr>
            <w:r>
              <w:rPr>
                <w:color w:val="1A1A1A"/>
                <w:sz w:val="24"/>
              </w:rPr>
              <w:t>Меры/мероприятия по достижению цели и</w:t>
            </w:r>
            <w:r w:rsidR="00922FC3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задач.</w:t>
            </w:r>
          </w:p>
        </w:tc>
        <w:tc>
          <w:tcPr>
            <w:tcW w:w="6784" w:type="dxa"/>
          </w:tcPr>
          <w:p w:rsidR="00851F17" w:rsidRDefault="008572EA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 w:rsidR="00AB3456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AB3456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 w:rsidR="00AB345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B3456">
              <w:rPr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 w:rsidR="00AB3456">
              <w:rPr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</w:tr>
      <w:tr w:rsidR="00851F17" w:rsidTr="00C248A1">
        <w:trPr>
          <w:trHeight w:val="837"/>
        </w:trPr>
        <w:tc>
          <w:tcPr>
            <w:tcW w:w="3574" w:type="dxa"/>
          </w:tcPr>
          <w:p w:rsidR="00851F17" w:rsidRDefault="008572EA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color w:val="1A1A1A"/>
                <w:sz w:val="24"/>
              </w:rPr>
              <w:t>Ожидаемые конечные результаты</w:t>
            </w:r>
            <w:r w:rsidR="00EA5DA9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реализации</w:t>
            </w:r>
            <w:r w:rsidR="00EA5DA9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антирисковых</w:t>
            </w:r>
            <w:r w:rsidR="00EA5DA9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мер</w:t>
            </w:r>
          </w:p>
        </w:tc>
        <w:tc>
          <w:tcPr>
            <w:tcW w:w="6784" w:type="dxa"/>
          </w:tcPr>
          <w:p w:rsidR="00DA495C" w:rsidRDefault="00DA495C" w:rsidP="0035137E">
            <w:pPr>
              <w:pStyle w:val="TableParagraph"/>
              <w:ind w:right="282"/>
              <w:rPr>
                <w:color w:val="000000"/>
                <w:sz w:val="24"/>
              </w:rPr>
            </w:pPr>
            <w:r w:rsidRPr="00DA495C">
              <w:rPr>
                <w:color w:val="000000"/>
                <w:sz w:val="24"/>
              </w:rPr>
              <w:t xml:space="preserve">Увеличение компьютеров и ноутбуков, отсутствие неработающей техники. </w:t>
            </w:r>
          </w:p>
          <w:p w:rsidR="00851F17" w:rsidRDefault="00DA495C" w:rsidP="0035137E">
            <w:pPr>
              <w:pStyle w:val="TableParagraph"/>
              <w:ind w:right="282"/>
              <w:rPr>
                <w:sz w:val="24"/>
              </w:rPr>
            </w:pPr>
            <w:r w:rsidRPr="00DA495C">
              <w:rPr>
                <w:color w:val="000000"/>
                <w:sz w:val="24"/>
              </w:rPr>
              <w:t>Доля кабинетов, оснащенных техникой в рамках проекта.</w:t>
            </w:r>
          </w:p>
        </w:tc>
      </w:tr>
      <w:tr w:rsidR="00851F17" w:rsidTr="00C248A1">
        <w:trPr>
          <w:trHeight w:val="396"/>
        </w:trPr>
        <w:tc>
          <w:tcPr>
            <w:tcW w:w="3574" w:type="dxa"/>
          </w:tcPr>
          <w:p w:rsidR="00851F17" w:rsidRDefault="008572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Исполнители</w:t>
            </w:r>
          </w:p>
        </w:tc>
        <w:tc>
          <w:tcPr>
            <w:tcW w:w="6784" w:type="dxa"/>
          </w:tcPr>
          <w:p w:rsidR="00851F17" w:rsidRDefault="006244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</w:tr>
      <w:tr w:rsidR="0062447D" w:rsidTr="00C248A1">
        <w:trPr>
          <w:trHeight w:val="551"/>
        </w:trPr>
        <w:tc>
          <w:tcPr>
            <w:tcW w:w="3574" w:type="dxa"/>
          </w:tcPr>
          <w:p w:rsidR="0062447D" w:rsidRDefault="0062447D" w:rsidP="007E6D7F">
            <w:pPr>
              <w:ind w:left="106"/>
            </w:pPr>
            <w:r w:rsidRPr="00A35B87">
              <w:rPr>
                <w:sz w:val="24"/>
              </w:rPr>
              <w:t>Приложение</w:t>
            </w:r>
          </w:p>
        </w:tc>
        <w:tc>
          <w:tcPr>
            <w:tcW w:w="6784" w:type="dxa"/>
          </w:tcPr>
          <w:p w:rsidR="0062447D" w:rsidRPr="000E002D" w:rsidRDefault="0062447D" w:rsidP="0062447D">
            <w:pPr>
              <w:ind w:left="111" w:hanging="10"/>
            </w:pPr>
            <w:r w:rsidRPr="000E002D">
              <w:rPr>
                <w:sz w:val="24"/>
              </w:rPr>
              <w:t xml:space="preserve">Дорожная карта реализации Программы антирисковых мер по направлению «Высокий уровень дефицита базовой инфраструктуры» </w:t>
            </w:r>
            <w:r w:rsidRPr="0062447D">
              <w:rPr>
                <w:sz w:val="24"/>
              </w:rPr>
              <w:t>муниципального общеобразовательного учреждения «Лесно-Полянская средняя школа»</w:t>
            </w:r>
          </w:p>
        </w:tc>
      </w:tr>
    </w:tbl>
    <w:p w:rsidR="00851F17" w:rsidRDefault="00851F17">
      <w:pPr>
        <w:spacing w:line="268" w:lineRule="exact"/>
        <w:rPr>
          <w:sz w:val="24"/>
        </w:rPr>
      </w:pPr>
    </w:p>
    <w:p w:rsidR="0062447D" w:rsidRDefault="0062447D">
      <w:pPr>
        <w:spacing w:line="268" w:lineRule="exact"/>
        <w:rPr>
          <w:sz w:val="24"/>
        </w:rPr>
      </w:pPr>
    </w:p>
    <w:p w:rsidR="0062447D" w:rsidRDefault="0062447D">
      <w:pPr>
        <w:spacing w:line="268" w:lineRule="exact"/>
        <w:rPr>
          <w:sz w:val="24"/>
        </w:rPr>
      </w:pPr>
    </w:p>
    <w:p w:rsidR="0062447D" w:rsidRDefault="0062447D">
      <w:pPr>
        <w:spacing w:line="268" w:lineRule="exact"/>
        <w:rPr>
          <w:sz w:val="24"/>
        </w:rPr>
      </w:pPr>
    </w:p>
    <w:p w:rsidR="0062447D" w:rsidRDefault="0062447D">
      <w:pPr>
        <w:spacing w:line="268" w:lineRule="exact"/>
        <w:rPr>
          <w:sz w:val="24"/>
        </w:rPr>
      </w:pPr>
    </w:p>
    <w:p w:rsidR="0062447D" w:rsidRDefault="0062447D">
      <w:pPr>
        <w:spacing w:line="268" w:lineRule="exact"/>
        <w:rPr>
          <w:sz w:val="24"/>
        </w:rPr>
      </w:pPr>
    </w:p>
    <w:p w:rsidR="0062447D" w:rsidRDefault="0062447D">
      <w:pPr>
        <w:spacing w:line="268" w:lineRule="exact"/>
        <w:rPr>
          <w:sz w:val="24"/>
        </w:rPr>
      </w:pPr>
    </w:p>
    <w:p w:rsidR="0062447D" w:rsidRDefault="0062447D">
      <w:pPr>
        <w:spacing w:line="268" w:lineRule="exact"/>
        <w:rPr>
          <w:sz w:val="24"/>
        </w:rPr>
      </w:pPr>
    </w:p>
    <w:p w:rsidR="0062447D" w:rsidRDefault="0062447D">
      <w:pPr>
        <w:spacing w:line="268" w:lineRule="exact"/>
        <w:rPr>
          <w:sz w:val="24"/>
        </w:rPr>
      </w:pPr>
    </w:p>
    <w:p w:rsidR="0062447D" w:rsidRDefault="0062447D">
      <w:pPr>
        <w:spacing w:line="268" w:lineRule="exact"/>
        <w:rPr>
          <w:sz w:val="24"/>
        </w:rPr>
      </w:pPr>
    </w:p>
    <w:p w:rsidR="0062447D" w:rsidRDefault="0062447D">
      <w:pPr>
        <w:spacing w:line="268" w:lineRule="exact"/>
        <w:rPr>
          <w:sz w:val="24"/>
        </w:rPr>
        <w:sectPr w:rsidR="0062447D">
          <w:pgSz w:w="11930" w:h="16860"/>
          <w:pgMar w:top="780" w:right="460" w:bottom="280" w:left="380" w:header="720" w:footer="720" w:gutter="0"/>
          <w:cols w:space="720"/>
        </w:sectPr>
      </w:pPr>
    </w:p>
    <w:p w:rsidR="00851F17" w:rsidRDefault="00851F17" w:rsidP="0062447D">
      <w:pPr>
        <w:pStyle w:val="a3"/>
        <w:spacing w:before="63"/>
      </w:pPr>
    </w:p>
    <w:p w:rsidR="00851F17" w:rsidRDefault="008572EA" w:rsidP="0062447D">
      <w:pPr>
        <w:pStyle w:val="a3"/>
        <w:spacing w:before="259"/>
        <w:ind w:right="-46"/>
        <w:jc w:val="center"/>
      </w:pPr>
      <w:r>
        <w:t>Дорожная</w:t>
      </w:r>
      <w:r w:rsidR="003448EA">
        <w:t xml:space="preserve"> </w:t>
      </w:r>
      <w:r>
        <w:t>карта</w:t>
      </w:r>
      <w:r w:rsidR="003448EA">
        <w:t xml:space="preserve"> </w:t>
      </w:r>
      <w:r>
        <w:t>реализации</w:t>
      </w:r>
      <w:r w:rsidR="003448EA">
        <w:t xml:space="preserve"> </w:t>
      </w:r>
      <w:r>
        <w:t>программы</w:t>
      </w:r>
      <w:r w:rsidR="003448EA">
        <w:t xml:space="preserve"> </w:t>
      </w:r>
    </w:p>
    <w:p w:rsidR="00851F17" w:rsidRDefault="00851F17">
      <w:pPr>
        <w:spacing w:before="10"/>
        <w:rPr>
          <w:b/>
          <w:sz w:val="16"/>
        </w:rPr>
      </w:pPr>
    </w:p>
    <w:tbl>
      <w:tblPr>
        <w:tblStyle w:val="TableNormal"/>
        <w:tblW w:w="1474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937"/>
        <w:gridCol w:w="2834"/>
        <w:gridCol w:w="2978"/>
        <w:gridCol w:w="3547"/>
        <w:gridCol w:w="1943"/>
      </w:tblGrid>
      <w:tr w:rsidR="00851F17" w:rsidTr="00C248A1">
        <w:trPr>
          <w:trHeight w:val="523"/>
        </w:trPr>
        <w:tc>
          <w:tcPr>
            <w:tcW w:w="502" w:type="dxa"/>
            <w:vAlign w:val="center"/>
          </w:tcPr>
          <w:p w:rsidR="00851F17" w:rsidRDefault="008572EA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37" w:type="dxa"/>
            <w:vAlign w:val="center"/>
          </w:tcPr>
          <w:p w:rsidR="00851F17" w:rsidRDefault="008572EA" w:rsidP="00BE234C">
            <w:pPr>
              <w:pStyle w:val="TableParagraph"/>
              <w:tabs>
                <w:tab w:val="left" w:pos="1803"/>
              </w:tabs>
              <w:spacing w:line="273" w:lineRule="exact"/>
              <w:ind w:left="0" w:right="1130" w:firstLine="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2834" w:type="dxa"/>
            <w:vAlign w:val="center"/>
          </w:tcPr>
          <w:p w:rsidR="00851F17" w:rsidRDefault="008572EA">
            <w:pPr>
              <w:pStyle w:val="TableParagraph"/>
              <w:spacing w:line="273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978" w:type="dxa"/>
            <w:vAlign w:val="center"/>
          </w:tcPr>
          <w:p w:rsidR="00851F17" w:rsidRDefault="008572EA">
            <w:pPr>
              <w:pStyle w:val="TableParagraph"/>
              <w:ind w:left="152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 w:rsidR="00BE234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3547" w:type="dxa"/>
            <w:vAlign w:val="center"/>
          </w:tcPr>
          <w:p w:rsidR="00851F17" w:rsidRDefault="008572EA">
            <w:pPr>
              <w:pStyle w:val="TableParagraph"/>
              <w:spacing w:line="273" w:lineRule="exact"/>
              <w:ind w:left="105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943" w:type="dxa"/>
            <w:vAlign w:val="center"/>
          </w:tcPr>
          <w:p w:rsidR="00851F17" w:rsidRDefault="008572EA">
            <w:pPr>
              <w:pStyle w:val="TableParagraph"/>
              <w:spacing w:line="27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2447D" w:rsidTr="00C248A1">
        <w:trPr>
          <w:trHeight w:val="1656"/>
        </w:trPr>
        <w:tc>
          <w:tcPr>
            <w:tcW w:w="502" w:type="dxa"/>
          </w:tcPr>
          <w:p w:rsidR="0062447D" w:rsidRDefault="0062447D">
            <w:pPr>
              <w:pStyle w:val="TableParagraph"/>
              <w:spacing w:line="263" w:lineRule="exact"/>
              <w:ind w:left="2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7" w:type="dxa"/>
          </w:tcPr>
          <w:p w:rsidR="0062447D" w:rsidRPr="00A949D6" w:rsidRDefault="00BE234C" w:rsidP="00BE234C">
            <w:pPr>
              <w:pStyle w:val="TableParagraph"/>
              <w:ind w:left="117"/>
              <w:jc w:val="both"/>
              <w:rPr>
                <w:color w:val="000000" w:themeColor="text1"/>
                <w:sz w:val="24"/>
              </w:rPr>
            </w:pPr>
            <w:r w:rsidRPr="00A949D6">
              <w:rPr>
                <w:color w:val="000000" w:themeColor="text1"/>
                <w:sz w:val="24"/>
              </w:rPr>
              <w:t xml:space="preserve">Улучшить материально-техническую базу школы, соответствующим современным </w:t>
            </w:r>
            <w:r w:rsidR="0062447D" w:rsidRPr="00A949D6">
              <w:rPr>
                <w:color w:val="000000" w:themeColor="text1"/>
                <w:sz w:val="24"/>
              </w:rPr>
              <w:t>требованиям</w:t>
            </w:r>
          </w:p>
        </w:tc>
        <w:tc>
          <w:tcPr>
            <w:tcW w:w="2834" w:type="dxa"/>
          </w:tcPr>
          <w:p w:rsidR="0062447D" w:rsidRPr="000E002D" w:rsidRDefault="0062447D" w:rsidP="007E6D7F">
            <w:pPr>
              <w:ind w:left="10" w:hanging="5"/>
            </w:pPr>
            <w:r w:rsidRPr="000E002D">
              <w:rPr>
                <w:sz w:val="24"/>
              </w:rPr>
              <w:t>Проведение комплексного анализа уровня оснащения школы</w:t>
            </w:r>
          </w:p>
        </w:tc>
        <w:tc>
          <w:tcPr>
            <w:tcW w:w="2978" w:type="dxa"/>
          </w:tcPr>
          <w:p w:rsidR="0062447D" w:rsidRPr="00AB3456" w:rsidRDefault="00AB3456" w:rsidP="00BE234C">
            <w:pPr>
              <w:jc w:val="center"/>
              <w:rPr>
                <w:sz w:val="24"/>
              </w:rPr>
            </w:pPr>
            <w:r w:rsidRPr="00AB3456">
              <w:rPr>
                <w:sz w:val="24"/>
              </w:rPr>
              <w:t>Д</w:t>
            </w:r>
            <w:r w:rsidR="0062447D" w:rsidRPr="00AB3456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62447D">
              <w:rPr>
                <w:sz w:val="24"/>
              </w:rPr>
              <w:t>01.06.2024</w:t>
            </w:r>
          </w:p>
        </w:tc>
        <w:tc>
          <w:tcPr>
            <w:tcW w:w="3547" w:type="dxa"/>
          </w:tcPr>
          <w:p w:rsidR="0062447D" w:rsidRPr="000E002D" w:rsidRDefault="0062447D" w:rsidP="007E6D7F">
            <w:pPr>
              <w:ind w:left="8" w:right="243" w:hanging="5"/>
              <w:jc w:val="both"/>
            </w:pPr>
            <w:r w:rsidRPr="000E002D">
              <w:rPr>
                <w:sz w:val="24"/>
              </w:rPr>
              <w:t>Доля учебных кабинетов, оснащенных необходимым оборудованием для реализации программы в соответствии с ФГОС</w:t>
            </w:r>
          </w:p>
        </w:tc>
        <w:tc>
          <w:tcPr>
            <w:tcW w:w="1943" w:type="dxa"/>
          </w:tcPr>
          <w:p w:rsidR="0062447D" w:rsidRDefault="0062447D" w:rsidP="00BE234C">
            <w:pPr>
              <w:pStyle w:val="TableParagraph"/>
              <w:tabs>
                <w:tab w:val="left" w:pos="1943"/>
              </w:tabs>
              <w:ind w:left="280"/>
              <w:rPr>
                <w:sz w:val="24"/>
              </w:rPr>
            </w:pPr>
            <w:r>
              <w:rPr>
                <w:spacing w:val="-1"/>
                <w:sz w:val="24"/>
              </w:rPr>
              <w:t>Директор</w:t>
            </w:r>
          </w:p>
        </w:tc>
      </w:tr>
      <w:tr w:rsidR="00BE234C" w:rsidTr="00C248A1">
        <w:trPr>
          <w:trHeight w:val="1157"/>
        </w:trPr>
        <w:tc>
          <w:tcPr>
            <w:tcW w:w="502" w:type="dxa"/>
            <w:vMerge w:val="restart"/>
          </w:tcPr>
          <w:p w:rsidR="00BE234C" w:rsidRDefault="00BE234C">
            <w:pPr>
              <w:pStyle w:val="TableParagraph"/>
              <w:spacing w:line="263" w:lineRule="exact"/>
              <w:ind w:left="20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E234C" w:rsidRDefault="00BE234C">
            <w:pPr>
              <w:pStyle w:val="TableParagraph"/>
              <w:spacing w:line="263" w:lineRule="exact"/>
              <w:ind w:left="201"/>
              <w:rPr>
                <w:sz w:val="24"/>
              </w:rPr>
            </w:pPr>
          </w:p>
          <w:p w:rsidR="00BE234C" w:rsidRDefault="00BE234C" w:rsidP="008612E2">
            <w:pPr>
              <w:pStyle w:val="TableParagraph"/>
              <w:spacing w:line="263" w:lineRule="exact"/>
              <w:ind w:left="201"/>
              <w:rPr>
                <w:sz w:val="24"/>
              </w:rPr>
            </w:pPr>
          </w:p>
        </w:tc>
        <w:tc>
          <w:tcPr>
            <w:tcW w:w="2937" w:type="dxa"/>
            <w:vMerge w:val="restart"/>
          </w:tcPr>
          <w:p w:rsidR="00BE234C" w:rsidRPr="00A949D6" w:rsidRDefault="00BE234C">
            <w:pPr>
              <w:pStyle w:val="TableParagraph"/>
              <w:ind w:left="117" w:right="139"/>
              <w:rPr>
                <w:color w:val="000000" w:themeColor="text1"/>
                <w:sz w:val="24"/>
              </w:rPr>
            </w:pPr>
            <w:r w:rsidRPr="00A949D6">
              <w:rPr>
                <w:color w:val="000000" w:themeColor="text1"/>
                <w:sz w:val="24"/>
              </w:rPr>
              <w:t>Повысить уровень оснащения образовательной организации.</w:t>
            </w:r>
          </w:p>
        </w:tc>
        <w:tc>
          <w:tcPr>
            <w:tcW w:w="2834" w:type="dxa"/>
          </w:tcPr>
          <w:p w:rsidR="00BE234C" w:rsidRPr="000E002D" w:rsidRDefault="00BE234C" w:rsidP="00BE234C">
            <w:pPr>
              <w:ind w:left="48" w:right="147" w:hanging="5"/>
              <w:jc w:val="both"/>
            </w:pPr>
            <w:r w:rsidRPr="000E002D">
              <w:rPr>
                <w:sz w:val="24"/>
              </w:rPr>
              <w:t xml:space="preserve">Закупка в </w:t>
            </w:r>
            <w:r>
              <w:rPr>
                <w:sz w:val="24"/>
              </w:rPr>
              <w:t>рамках ЦОС нового оборудования</w:t>
            </w:r>
          </w:p>
        </w:tc>
        <w:tc>
          <w:tcPr>
            <w:tcW w:w="2978" w:type="dxa"/>
          </w:tcPr>
          <w:p w:rsidR="00BE234C" w:rsidRPr="00AB3456" w:rsidRDefault="00BE234C" w:rsidP="00BE234C">
            <w:pPr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LINK Word.Document.12 "C:\\Users\\esenina\\Desktop\\62+_2024\\Концептцальные документы ОО\\Лесно-Полянская +\\Лесно- Полянская\\Уровень дефицита базовой инфраструктуры.docx" "OLE_LINK1" \a \r  \* MERGEFORMAT </w:instrText>
            </w:r>
            <w:r>
              <w:rPr>
                <w:sz w:val="24"/>
              </w:rPr>
              <w:fldChar w:fldCharType="separate"/>
            </w:r>
            <w:r w:rsidRPr="00AB3456">
              <w:rPr>
                <w:sz w:val="24"/>
              </w:rPr>
              <w:t>До</w:t>
            </w:r>
            <w:r>
              <w:rPr>
                <w:sz w:val="24"/>
              </w:rPr>
              <w:t xml:space="preserve"> З1.08.2024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547" w:type="dxa"/>
          </w:tcPr>
          <w:p w:rsidR="00BE234C" w:rsidRPr="000E002D" w:rsidRDefault="00BE234C" w:rsidP="007E6D7F">
            <w:pPr>
              <w:ind w:left="56" w:hanging="5"/>
            </w:pPr>
            <w:r>
              <w:t>Приобретено новое оборудование</w:t>
            </w:r>
            <w:r w:rsidR="0014562E">
              <w:t xml:space="preserve"> (договор</w:t>
            </w:r>
            <w:r w:rsidR="00434AD4">
              <w:t>)</w:t>
            </w:r>
            <w:r>
              <w:t xml:space="preserve"> для </w:t>
            </w:r>
            <w:r w:rsidRPr="000E002D">
              <w:rPr>
                <w:sz w:val="24"/>
              </w:rPr>
              <w:t>учебных кабинетов, оснащенных в рамках проекта «ЦОС»</w:t>
            </w:r>
          </w:p>
        </w:tc>
        <w:tc>
          <w:tcPr>
            <w:tcW w:w="1943" w:type="dxa"/>
          </w:tcPr>
          <w:p w:rsidR="00BE234C" w:rsidRDefault="00BE234C" w:rsidP="00BE234C">
            <w:pPr>
              <w:pStyle w:val="TableParagraph"/>
              <w:ind w:left="280" w:right="-37"/>
              <w:rPr>
                <w:sz w:val="24"/>
              </w:rPr>
            </w:pPr>
            <w:r>
              <w:rPr>
                <w:spacing w:val="-1"/>
                <w:sz w:val="24"/>
              </w:rPr>
              <w:t>Директор</w:t>
            </w:r>
          </w:p>
        </w:tc>
      </w:tr>
      <w:tr w:rsidR="00BE234C" w:rsidTr="00C248A1">
        <w:trPr>
          <w:trHeight w:val="1134"/>
        </w:trPr>
        <w:tc>
          <w:tcPr>
            <w:tcW w:w="502" w:type="dxa"/>
            <w:vMerge/>
          </w:tcPr>
          <w:p w:rsidR="00BE234C" w:rsidRDefault="00BE234C" w:rsidP="00BE234C">
            <w:pPr>
              <w:pStyle w:val="TableParagraph"/>
              <w:spacing w:line="263" w:lineRule="exact"/>
              <w:ind w:left="201"/>
              <w:rPr>
                <w:sz w:val="24"/>
              </w:rPr>
            </w:pPr>
          </w:p>
        </w:tc>
        <w:tc>
          <w:tcPr>
            <w:tcW w:w="2937" w:type="dxa"/>
            <w:vMerge/>
          </w:tcPr>
          <w:p w:rsidR="00BE234C" w:rsidRPr="00A949D6" w:rsidRDefault="00BE234C" w:rsidP="00BE234C">
            <w:pPr>
              <w:pStyle w:val="TableParagraph"/>
              <w:ind w:left="117" w:right="139"/>
              <w:rPr>
                <w:color w:val="000000" w:themeColor="text1"/>
                <w:sz w:val="24"/>
              </w:rPr>
            </w:pPr>
          </w:p>
        </w:tc>
        <w:tc>
          <w:tcPr>
            <w:tcW w:w="2834" w:type="dxa"/>
          </w:tcPr>
          <w:p w:rsidR="00BE234C" w:rsidRPr="000E002D" w:rsidRDefault="00BE234C" w:rsidP="00BE234C">
            <w:pPr>
              <w:ind w:left="43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0E002D">
              <w:rPr>
                <w:sz w:val="24"/>
              </w:rPr>
              <w:t>емонт устаревшей техники, списание сломанного и устаревшего оборудования</w:t>
            </w:r>
          </w:p>
        </w:tc>
        <w:tc>
          <w:tcPr>
            <w:tcW w:w="2978" w:type="dxa"/>
          </w:tcPr>
          <w:p w:rsidR="00BE234C" w:rsidRPr="00AB3456" w:rsidRDefault="00BE234C" w:rsidP="00BE234C">
            <w:pPr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LINK Word.Document.12 "C:\\Users\\esenina\\Desktop\\62+_2024\\Концептцальные документы ОО\\Лесно-Полянская +\\Лесно- Полянская\\Уровень дефицита базовой инфраструктуры.docx" "OLE_LINK1" \a \r  \* MERGEFORMAT </w:instrText>
            </w:r>
            <w:r>
              <w:rPr>
                <w:sz w:val="24"/>
              </w:rPr>
              <w:fldChar w:fldCharType="separate"/>
            </w:r>
            <w:r w:rsidRPr="00AB3456">
              <w:rPr>
                <w:sz w:val="24"/>
              </w:rPr>
              <w:t>До</w:t>
            </w:r>
            <w:r>
              <w:rPr>
                <w:sz w:val="24"/>
              </w:rPr>
              <w:t xml:space="preserve"> З1.08.2024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547" w:type="dxa"/>
          </w:tcPr>
          <w:p w:rsidR="00BE234C" w:rsidRPr="000E002D" w:rsidRDefault="00BE234C" w:rsidP="00BE234C">
            <w:pPr>
              <w:spacing w:after="216" w:line="269" w:lineRule="auto"/>
              <w:ind w:left="47" w:hanging="10"/>
              <w:rPr>
                <w:sz w:val="24"/>
              </w:rPr>
            </w:pPr>
            <w:r>
              <w:rPr>
                <w:sz w:val="24"/>
              </w:rPr>
              <w:t xml:space="preserve">Произведен ремонт устаревшей </w:t>
            </w:r>
            <w:r w:rsidR="00434AD4">
              <w:rPr>
                <w:sz w:val="24"/>
              </w:rPr>
              <w:t>техники на сумму 23000рублей</w:t>
            </w:r>
            <w:r>
              <w:rPr>
                <w:sz w:val="24"/>
              </w:rPr>
              <w:t>, старое оборудование списано</w:t>
            </w:r>
            <w:r w:rsidRPr="000E002D">
              <w:rPr>
                <w:sz w:val="24"/>
              </w:rPr>
              <w:t xml:space="preserve"> </w:t>
            </w:r>
          </w:p>
        </w:tc>
        <w:tc>
          <w:tcPr>
            <w:tcW w:w="1943" w:type="dxa"/>
          </w:tcPr>
          <w:p w:rsidR="00BE234C" w:rsidRDefault="00BE234C" w:rsidP="00BE234C">
            <w:pPr>
              <w:ind w:left="280"/>
            </w:pPr>
            <w:r w:rsidRPr="008100F6">
              <w:rPr>
                <w:spacing w:val="-1"/>
                <w:sz w:val="24"/>
              </w:rPr>
              <w:t>Директор</w:t>
            </w:r>
          </w:p>
        </w:tc>
      </w:tr>
      <w:tr w:rsidR="00BE234C" w:rsidTr="00C248A1">
        <w:trPr>
          <w:trHeight w:val="1965"/>
        </w:trPr>
        <w:tc>
          <w:tcPr>
            <w:tcW w:w="502" w:type="dxa"/>
          </w:tcPr>
          <w:p w:rsidR="00BE234C" w:rsidRDefault="00BE234C" w:rsidP="00BE234C">
            <w:pPr>
              <w:pStyle w:val="TableParagraph"/>
              <w:spacing w:line="263" w:lineRule="exact"/>
              <w:ind w:left="2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37" w:type="dxa"/>
          </w:tcPr>
          <w:p w:rsidR="00BE234C" w:rsidRPr="00A949D6" w:rsidRDefault="00BE234C" w:rsidP="00BE234C">
            <w:pPr>
              <w:pStyle w:val="TableParagraph"/>
              <w:ind w:left="117" w:right="139"/>
              <w:rPr>
                <w:color w:val="000000" w:themeColor="text1"/>
                <w:sz w:val="24"/>
              </w:rPr>
            </w:pPr>
            <w:r w:rsidRPr="00A949D6">
              <w:rPr>
                <w:color w:val="000000" w:themeColor="text1"/>
                <w:sz w:val="24"/>
              </w:rPr>
              <w:t>Обеспечить доступ участников образовательного процесса к высокоскоростному интернету</w:t>
            </w:r>
          </w:p>
        </w:tc>
        <w:tc>
          <w:tcPr>
            <w:tcW w:w="2834" w:type="dxa"/>
          </w:tcPr>
          <w:p w:rsidR="00BE234C" w:rsidRPr="000E002D" w:rsidRDefault="00797ADC" w:rsidP="00D10AB1">
            <w:pPr>
              <w:ind w:left="48" w:right="147" w:hanging="5"/>
              <w:rPr>
                <w:sz w:val="24"/>
              </w:rPr>
            </w:pPr>
            <w:r>
              <w:rPr>
                <w:sz w:val="24"/>
              </w:rPr>
              <w:t xml:space="preserve">Заключение договора с </w:t>
            </w:r>
            <w:proofErr w:type="spellStart"/>
            <w:r>
              <w:rPr>
                <w:sz w:val="24"/>
              </w:rPr>
              <w:t>Росттелеком</w:t>
            </w:r>
            <w:proofErr w:type="spellEnd"/>
            <w:r>
              <w:rPr>
                <w:sz w:val="24"/>
              </w:rPr>
              <w:t xml:space="preserve"> на подключение высокоскоростного интернета</w:t>
            </w:r>
          </w:p>
        </w:tc>
        <w:tc>
          <w:tcPr>
            <w:tcW w:w="2978" w:type="dxa"/>
          </w:tcPr>
          <w:p w:rsidR="00BE234C" w:rsidRPr="00AB3456" w:rsidRDefault="000D4956" w:rsidP="00797ADC">
            <w:pPr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На 2024 год</w:t>
            </w:r>
          </w:p>
        </w:tc>
        <w:tc>
          <w:tcPr>
            <w:tcW w:w="3547" w:type="dxa"/>
          </w:tcPr>
          <w:p w:rsidR="00BE234C" w:rsidRPr="000E002D" w:rsidRDefault="00797ADC" w:rsidP="000D4956">
            <w:pPr>
              <w:spacing w:after="216" w:line="269" w:lineRule="auto"/>
              <w:ind w:left="47" w:hanging="10"/>
              <w:rPr>
                <w:sz w:val="24"/>
              </w:rPr>
            </w:pPr>
            <w:r>
              <w:rPr>
                <w:sz w:val="24"/>
              </w:rPr>
              <w:t>Заключен договор №</w:t>
            </w:r>
            <w:r w:rsidR="000D4956" w:rsidRPr="000D4956">
              <w:rPr>
                <w:sz w:val="24"/>
              </w:rPr>
              <w:t>862000065195</w:t>
            </w:r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Росттелеком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43" w:type="dxa"/>
          </w:tcPr>
          <w:p w:rsidR="00BE234C" w:rsidRDefault="00BE234C" w:rsidP="00BE234C">
            <w:pPr>
              <w:ind w:left="280"/>
            </w:pPr>
            <w:r w:rsidRPr="008100F6">
              <w:rPr>
                <w:spacing w:val="-1"/>
                <w:sz w:val="24"/>
              </w:rPr>
              <w:t>Директор</w:t>
            </w:r>
          </w:p>
        </w:tc>
      </w:tr>
    </w:tbl>
    <w:p w:rsidR="00851F17" w:rsidRDefault="00851F17">
      <w:pPr>
        <w:rPr>
          <w:b/>
          <w:sz w:val="20"/>
        </w:rPr>
      </w:pPr>
    </w:p>
    <w:p w:rsidR="00851F17" w:rsidRDefault="00851F17">
      <w:pPr>
        <w:rPr>
          <w:b/>
          <w:sz w:val="20"/>
        </w:rPr>
      </w:pPr>
    </w:p>
    <w:p w:rsidR="00851F17" w:rsidRDefault="00851F17">
      <w:pPr>
        <w:rPr>
          <w:b/>
          <w:sz w:val="20"/>
        </w:rPr>
      </w:pPr>
    </w:p>
    <w:p w:rsidR="00851F17" w:rsidRDefault="00851F17">
      <w:pPr>
        <w:spacing w:before="8"/>
        <w:rPr>
          <w:b/>
          <w:sz w:val="18"/>
        </w:rPr>
      </w:pPr>
    </w:p>
    <w:p w:rsidR="00851F17" w:rsidRDefault="00851F17">
      <w:pPr>
        <w:spacing w:before="56"/>
        <w:ind w:right="176"/>
        <w:jc w:val="right"/>
        <w:rPr>
          <w:rFonts w:ascii="Calibri"/>
        </w:rPr>
      </w:pPr>
    </w:p>
    <w:sectPr w:rsidR="00851F17" w:rsidSect="007F6E55">
      <w:pgSz w:w="16860" w:h="11930" w:orient="landscape"/>
      <w:pgMar w:top="86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2E04"/>
    <w:multiLevelType w:val="hybridMultilevel"/>
    <w:tmpl w:val="204C4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49EA"/>
    <w:multiLevelType w:val="hybridMultilevel"/>
    <w:tmpl w:val="CAEA2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91C57"/>
    <w:multiLevelType w:val="hybridMultilevel"/>
    <w:tmpl w:val="6D1A014C"/>
    <w:lvl w:ilvl="0" w:tplc="7D14CFF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51F17"/>
    <w:rsid w:val="00010742"/>
    <w:rsid w:val="000D4956"/>
    <w:rsid w:val="000F69B1"/>
    <w:rsid w:val="0014562E"/>
    <w:rsid w:val="003448EA"/>
    <w:rsid w:val="0035137E"/>
    <w:rsid w:val="00434AD4"/>
    <w:rsid w:val="00444EFA"/>
    <w:rsid w:val="00484066"/>
    <w:rsid w:val="004B1272"/>
    <w:rsid w:val="0052724E"/>
    <w:rsid w:val="005C3B48"/>
    <w:rsid w:val="00614E28"/>
    <w:rsid w:val="0062447D"/>
    <w:rsid w:val="006A739E"/>
    <w:rsid w:val="006D2336"/>
    <w:rsid w:val="007153CD"/>
    <w:rsid w:val="00797ADC"/>
    <w:rsid w:val="007F6E55"/>
    <w:rsid w:val="00851F17"/>
    <w:rsid w:val="008572EA"/>
    <w:rsid w:val="00922FC3"/>
    <w:rsid w:val="009E0DC9"/>
    <w:rsid w:val="009F0855"/>
    <w:rsid w:val="00A00B8D"/>
    <w:rsid w:val="00A07545"/>
    <w:rsid w:val="00A7596C"/>
    <w:rsid w:val="00A83791"/>
    <w:rsid w:val="00A949D6"/>
    <w:rsid w:val="00AB3456"/>
    <w:rsid w:val="00AC2877"/>
    <w:rsid w:val="00AD0BB1"/>
    <w:rsid w:val="00B70CC0"/>
    <w:rsid w:val="00BE234C"/>
    <w:rsid w:val="00C248A1"/>
    <w:rsid w:val="00D10AB1"/>
    <w:rsid w:val="00D375BA"/>
    <w:rsid w:val="00D67A78"/>
    <w:rsid w:val="00DA495C"/>
    <w:rsid w:val="00EA5DA9"/>
    <w:rsid w:val="00EE33EF"/>
    <w:rsid w:val="00F14EAE"/>
    <w:rsid w:val="00F64C17"/>
    <w:rsid w:val="00FE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0B19"/>
  <w15:docId w15:val="{0EBCE63C-50B1-4A18-9756-1A62477E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F6E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6E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6E55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F6E55"/>
  </w:style>
  <w:style w:type="paragraph" w:customStyle="1" w:styleId="TableParagraph">
    <w:name w:val="Table Paragraph"/>
    <w:basedOn w:val="a"/>
    <w:uiPriority w:val="1"/>
    <w:qFormat/>
    <w:rsid w:val="007F6E55"/>
    <w:pPr>
      <w:ind w:left="105"/>
    </w:pPr>
  </w:style>
  <w:style w:type="paragraph" w:styleId="a5">
    <w:name w:val="No Spacing"/>
    <w:uiPriority w:val="1"/>
    <w:qFormat/>
    <w:rsid w:val="005C3B4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2DAFA-30E3-46A2-BF67-AF991CC5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Book</dc:creator>
  <cp:lastModifiedBy>федя соколов</cp:lastModifiedBy>
  <cp:revision>38</cp:revision>
  <dcterms:created xsi:type="dcterms:W3CDTF">2024-04-18T02:34:00Z</dcterms:created>
  <dcterms:modified xsi:type="dcterms:W3CDTF">2024-07-03T09:08:00Z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2024-04-18T00:00:00Z</vt:filetime>
  </property>
</Properties>
</file>